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大班美术</w:t>
      </w:r>
      <w:r>
        <w:rPr>
          <w:rFonts w:hint="eastAsia" w:ascii="黑体" w:hAnsi="黑体" w:eastAsia="黑体" w:cs="黑体"/>
          <w:sz w:val="44"/>
          <w:szCs w:val="44"/>
        </w:rPr>
        <w:t>《我眼中的小学》活动反思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本次活动设定的目标是让幼儿深入了解小学，运用美术形式大胆表现对小学的印象，并激发对小学的向往之情。从实际效果来看，幼儿通过前期的讨论、观察，对小学的认知明显加深。多数幼儿能在作品中呈现小学的教学楼、操场等标志性元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 xml:space="preserve">想象力和创造力得到发挥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目标达成情况较好。但在表现小学特征的精准度上，部分幼儿还有提升空间，如对教室内部布局的呈现较为简单，这也是后续需要加强引导的方向。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活动中，幼儿参与热情高涨。在讨论环节，积极分享自己对小学的所见所闻，思维活跃。创作时，能够大胆展现小学丰富多彩的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内容</w:t>
      </w:r>
      <w:r>
        <w:rPr>
          <w:rFonts w:hint="eastAsia" w:ascii="仿宋" w:hAnsi="仿宋" w:eastAsia="仿宋" w:cs="仿宋"/>
          <w:sz w:val="32"/>
          <w:szCs w:val="32"/>
        </w:rPr>
        <w:t>。然而，在创作过程中也发现一些问题。个别幼儿自信心不足，不敢下笔，依赖教师指导；还有部分幼儿在画面布局上不够合理，出现主体过小或画面杂乱的情况，反映出在构图能力培养上还需多下功夫。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通过展示大量图片，让幼儿对小学有了直观、清晰的认识，为创作提供了丰富素材。但在提问引导方面，部分问题的指向性不够明确，导致幼儿回答偏离预期，影响了教学节奏。后续应更加精准地设计问题，提高提问质量。</w:t>
      </w:r>
    </w:p>
    <w:p>
      <w:pPr>
        <w:spacing w:line="560" w:lineRule="exact"/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本次活动有成功之处，也暴露出一些问题。在今后的教学中，我将针对不足加以改进，优化教学方法，加强对幼儿构图、自信心等方面的培养，让美术活动更好地促进幼儿的发展。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2025-03-21T02:03:38Z</dcterms:created>
  <dc:creator>iPhone (3)</dc:creator>
  <cp:lastModifiedBy>iPhone (3)</cp:lastModifiedBy>
  <dcterms:modified xsi:type="dcterms:W3CDTF">2025-03-20T18:11:37Z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55B9B12E454CF908FAE7DB67E2C9B4E8</vt:lpwstr>
  </property>
</Properties>
</file>